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202124"/>
          <w:sz w:val="37"/>
          <w:szCs w:val="37"/>
          <w:highlight w:val="white"/>
          <w:rtl w:val="0"/>
        </w:rPr>
        <w:t xml:space="preserve">Istituto Nazionale di Studi Verdiani</w:t>
      </w:r>
      <w:r w:rsidDel="00000000" w:rsidR="00000000" w:rsidRPr="00000000">
        <w:rPr>
          <w:rFonts w:ascii="Cambria" w:cs="Cambria" w:eastAsia="Cambria" w:hAnsi="Cambria"/>
          <w:color w:val="202124"/>
          <w:sz w:val="25"/>
          <w:szCs w:val="25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202124"/>
          <w:sz w:val="21"/>
          <w:szCs w:val="21"/>
          <w:highlight w:val="white"/>
          <w:rtl w:val="0"/>
        </w:rPr>
        <w:t xml:space="preserve">Palazzo Cusani-Casa della Musica, Piazzale San Francesco, 1, Parma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COMUNICATO STAMPA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br w:type="textWrapping"/>
        <w:t xml:space="preserve">Con cortese preghiera di pubblicazione e/o condivisione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Playfair Display" w:cs="Playfair Display" w:eastAsia="Playfair Display" w:hAnsi="Playfair Display"/>
          <w:color w:val="333333"/>
          <w:sz w:val="42"/>
          <w:szCs w:val="42"/>
        </w:rPr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22 giugno 2023 | Ore 19</w:t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br w:type="textWrapping"/>
        <w:br w:type="textWrapping"/>
        <w:t xml:space="preserve">Incontro</w:t>
        <w:br w:type="textWrapping"/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color w:val="333333"/>
          <w:sz w:val="42"/>
          <w:szCs w:val="42"/>
          <w:rtl w:val="0"/>
        </w:rPr>
        <w:t xml:space="preserve">“Perché studiamo Verdi?</w:t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333333"/>
          <w:sz w:val="42"/>
          <w:szCs w:val="42"/>
          <w:rtl w:val="0"/>
        </w:rPr>
        <w:t xml:space="preserve">L’importanza delle lettere autografe”</w:t>
      </w: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Che cosa abbiamo ancora da scoprire su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Giuseppe Verdi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 la sua opera e perché è importante studiarlo? Sono solo alcune delle domande sulle quali verterà l’incontro Perché studiamo Verdi? L’importanza delle lettere autografe, in programma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giovedì 22 giugno alle ore 19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nella sede dell’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Istituto Nazionale di Studi Verdiani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presso la Casa della Musica di Parma.</w:t>
      </w:r>
    </w:p>
    <w:p w:rsidR="00000000" w:rsidDel="00000000" w:rsidP="00000000" w:rsidRDefault="00000000" w:rsidRPr="00000000" w14:paraId="0000000A">
      <w:pPr>
        <w:spacing w:after="10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L’incontro sarà condotto da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Alessandro Roccatagliati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direttore del Comitato scientifico dell’Istituto Nazionale di Studi Verdiani. Verrà spiegata l’importanza della corrispondenza verdiana negli studi musicologici, mettendo per l’occasione a disposizione del pubblico una delle ultime acquisizioni dell’Istituto, una </w:t>
      </w:r>
      <w:hyperlink r:id="rId7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lettera autografa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della corrispondenza tra Giuseppe Verdi e il suo librettista Salvadore Cammarano.</w:t>
      </w:r>
    </w:p>
    <w:p w:rsidR="00000000" w:rsidDel="00000000" w:rsidP="00000000" w:rsidRDefault="00000000" w:rsidRPr="00000000" w14:paraId="0000000B">
      <w:pPr>
        <w:spacing w:after="10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L’appuntamento rientra nel calendario della </w:t>
      </w:r>
      <w:hyperlink r:id="rId8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Festa Europea della Musica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di Parma, la fortunata iniziativa organizzata dal Comune di Parma e promossa e sostenuta dal MIC – Ministero italiano della Cultura.</w:t>
      </w:r>
    </w:p>
    <w:p w:rsidR="00000000" w:rsidDel="00000000" w:rsidP="00000000" w:rsidRDefault="00000000" w:rsidRPr="00000000" w14:paraId="0000000C">
      <w:pPr>
        <w:spacing w:after="10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L’incontro è a ingresso libero, con prenotazione consigliata (i posti sono limitati) entro mercoledì 21 giugno alle ore 13.</w:t>
      </w:r>
    </w:p>
    <w:p w:rsidR="00000000" w:rsidDel="00000000" w:rsidP="00000000" w:rsidRDefault="00000000" w:rsidRPr="00000000" w14:paraId="0000000E">
      <w:pPr>
        <w:spacing w:after="100"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line="276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L’articolo sul sito: </w:t>
      </w:r>
      <w:hyperlink r:id="rId9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https://www.studiverdiani.it/news-ed-eventi/perche-studiamo-verdi-lettere/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00" w:line="276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line="276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Info e prenotazioni</w:t>
      </w:r>
    </w:p>
    <w:p w:rsidR="00000000" w:rsidDel="00000000" w:rsidP="00000000" w:rsidRDefault="00000000" w:rsidRPr="00000000" w14:paraId="00000012">
      <w:pPr>
        <w:spacing w:after="100" w:line="276" w:lineRule="auto"/>
        <w:jc w:val="center"/>
        <w:rPr>
          <w:rFonts w:ascii="Cambria" w:cs="Cambria" w:eastAsia="Cambria" w:hAnsi="Cambria"/>
          <w:sz w:val="24"/>
          <w:szCs w:val="24"/>
        </w:rPr>
      </w:pPr>
      <w:hyperlink r:id="rId10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segreteria@studiverdiani.it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| 0521 285273</w:t>
        <w:br w:type="textWrapping"/>
      </w:r>
      <w:hyperlink r:id="rId11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www.studiverdiani.it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="276" w:lineRule="auto"/>
        <w:jc w:val="center"/>
        <w:rPr>
          <w:rFonts w:ascii="Cambria" w:cs="Cambria" w:eastAsia="Cambria" w:hAnsi="Cambria"/>
          <w:sz w:val="24"/>
          <w:szCs w:val="24"/>
        </w:rPr>
      </w:pPr>
      <w:hyperlink r:id="rId12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EventBrite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footerReference r:id="rId16" w:type="first"/>
      <w:footerReference r:id="rId17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sz w:val="28"/>
        <w:szCs w:val="28"/>
      </w:rPr>
      <w:drawing>
        <wp:inline distB="114300" distT="114300" distL="114300" distR="114300">
          <wp:extent cx="1982793" cy="1976438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793" cy="1976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1">
    <w:name w:val="Titolo 1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40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hi-IN" w:val="it-IT"/>
    </w:rPr>
  </w:style>
  <w:style w:type="paragraph" w:styleId="Titolo2">
    <w:name w:val="Titolo 2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36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w w:val="100"/>
      <w:position w:val="-1"/>
      <w:sz w:val="32"/>
      <w:szCs w:val="32"/>
      <w:effect w:val="none"/>
      <w:vertAlign w:val="baseline"/>
      <w:cs w:val="0"/>
      <w:em w:val="none"/>
      <w:lang w:bidi="hi-IN" w:eastAsia="hi-IN" w:val="it-IT"/>
    </w:rPr>
  </w:style>
  <w:style w:type="paragraph" w:styleId="Titolo3">
    <w:name w:val="Titolo 3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32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0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Titolo4">
    <w:name w:val="Titolo 4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8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Titolo5">
    <w:name w:val="Titolo 5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6">
    <w:name w:val="Titolo 6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4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Normale"/>
    <w:next w:val="Corpotesto"/>
    <w:autoRedefine w:val="0"/>
    <w:hidden w:val="0"/>
    <w:qFormat w:val="0"/>
    <w:pPr>
      <w:keepNext w:val="1"/>
      <w:widowControl w:val="0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Caption">
    <w:name w:val="Caption"/>
    <w:basedOn w:val="Normale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it-IT"/>
    </w:rPr>
  </w:style>
  <w:style w:type="paragraph" w:styleId="Index">
    <w:name w:val="Index"/>
    <w:basedOn w:val="Normale"/>
    <w:next w:val="Index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Titolo">
    <w:name w:val="Titolo"/>
    <w:basedOn w:val="normal"/>
    <w:next w:val="Sottotitol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6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b w:val="1"/>
      <w:bCs w:val="1"/>
      <w:w w:val="100"/>
      <w:position w:val="-1"/>
      <w:sz w:val="52"/>
      <w:szCs w:val="52"/>
      <w:effect w:val="none"/>
      <w:vertAlign w:val="baseline"/>
      <w:cs w:val="0"/>
      <w:em w:val="none"/>
      <w:lang w:bidi="hi-IN" w:eastAsia="hi-IN" w:val="it-IT"/>
    </w:rPr>
  </w:style>
  <w:style w:type="paragraph" w:styleId="Sottotitolo">
    <w:name w:val="Sottotitolo"/>
    <w:basedOn w:val="normal"/>
    <w:next w:val="Corpotesto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320" w:before="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Arial" w:hAnsi="Arial"/>
      <w:i w:val="0"/>
      <w:iCs w:val="1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hi-I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tudiverdiani.it" TargetMode="External"/><Relationship Id="rId10" Type="http://schemas.openxmlformats.org/officeDocument/2006/relationships/hyperlink" Target="mailto:segreteria@studiverdiani.it" TargetMode="External"/><Relationship Id="rId13" Type="http://schemas.openxmlformats.org/officeDocument/2006/relationships/header" Target="header2.xml"/><Relationship Id="rId12" Type="http://schemas.openxmlformats.org/officeDocument/2006/relationships/hyperlink" Target="https://www.eventbrite.it/e/biglietti-perche-studiamo-verdi-limportanza-delle-lettere-autografe-654313418047?utm-campaign=social&amp;utm-content=attendeeshare&amp;utm-medium=discovery&amp;utm-term=listing&amp;utm-source=cp&amp;aff=esc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tudiverdiani.it/news-ed-eventi/perche-studiamo-verdi-lettere/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tudiverdiani.it/news-ed-eventi/insv-donazione-lettera-verdi-cammarano/" TargetMode="External"/><Relationship Id="rId8" Type="http://schemas.openxmlformats.org/officeDocument/2006/relationships/hyperlink" Target="https://www.comune.parma.it/it/novita/notizie/festa-musica-202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f/YiIuooogd0d8HPrAvS2FTGQ==">CgMxLjA4AHIhMUtzbXRpbFREREpycXZCaHgtNHhNQkdFQUU5LWtOZ0Ju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2023-03-20T17:33:00Z</dcterms:created>
  <dc:creator>Davì Liviana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